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ED397A5" w14:textId="77777777" w:rsidR="001C7617" w:rsidRDefault="001C7617">
      <w:pPr>
        <w:rPr>
          <w:sz w:val="22"/>
          <w:lang w:val="en-US"/>
        </w:rPr>
      </w:pPr>
    </w:p>
    <w:p w14:paraId="066D6233" w14:textId="77777777" w:rsidR="001C7617" w:rsidRPr="00C554BB" w:rsidRDefault="001202F6" w:rsidP="001202F6">
      <w:pPr>
        <w:pStyle w:val="papertitle"/>
        <w:rPr>
          <w:sz w:val="36"/>
        </w:rPr>
      </w:pPr>
      <w:r w:rsidRPr="00C554BB">
        <w:rPr>
          <w:sz w:val="36"/>
        </w:rPr>
        <w:t>Contribution Title</w:t>
      </w:r>
    </w:p>
    <w:p w14:paraId="2D5CE18F" w14:textId="77777777" w:rsidR="001C7617" w:rsidRDefault="001C7617">
      <w:pPr>
        <w:jc w:val="center"/>
        <w:rPr>
          <w:sz w:val="22"/>
          <w:lang w:val="en-US"/>
        </w:rPr>
      </w:pPr>
    </w:p>
    <w:p w14:paraId="5F45EE6C" w14:textId="77777777" w:rsidR="001202F6" w:rsidRPr="001202F6" w:rsidRDefault="001202F6" w:rsidP="001202F6">
      <w:pPr>
        <w:pStyle w:val="2"/>
      </w:pPr>
      <w:r w:rsidRPr="001202F6">
        <w:t>First Author</w:t>
      </w:r>
      <w:r w:rsidRPr="001202F6">
        <w:rPr>
          <w:vertAlign w:val="superscript"/>
        </w:rPr>
        <w:t>1</w:t>
      </w:r>
      <w:r w:rsidR="00C554BB" w:rsidRPr="00C554BB">
        <w:rPr>
          <w:vertAlign w:val="subscript"/>
        </w:rPr>
        <w:t>,</w:t>
      </w:r>
      <w:r>
        <w:rPr>
          <w:vertAlign w:val="superscript"/>
        </w:rPr>
        <w:t xml:space="preserve"> </w:t>
      </w:r>
      <w:r w:rsidRPr="001202F6">
        <w:t>Second Author</w:t>
      </w:r>
      <w:r w:rsidRPr="001202F6">
        <w:rPr>
          <w:vertAlign w:val="superscript"/>
        </w:rPr>
        <w:t>2</w:t>
      </w:r>
      <w:r w:rsidR="00C554BB" w:rsidRPr="00C554BB">
        <w:rPr>
          <w:vertAlign w:val="subscript"/>
        </w:rPr>
        <w:t>,</w:t>
      </w:r>
      <w:r w:rsidR="00C554BB" w:rsidRPr="00C554BB">
        <w:t xml:space="preserve"> </w:t>
      </w:r>
      <w:r w:rsidR="00C554BB">
        <w:t xml:space="preserve">and </w:t>
      </w:r>
      <w:r w:rsidR="00C554BB" w:rsidRPr="00C554BB">
        <w:rPr>
          <w:lang w:val="fr-FR"/>
        </w:rPr>
        <w:t>Corresponding</w:t>
      </w:r>
      <w:r w:rsidR="00C554BB">
        <w:rPr>
          <w:lang w:val="fr-FR"/>
        </w:rPr>
        <w:t xml:space="preserve"> </w:t>
      </w:r>
      <w:r w:rsidR="00C554BB" w:rsidRPr="00C554BB">
        <w:rPr>
          <w:lang w:val="fr-FR"/>
        </w:rPr>
        <w:t>Author</w:t>
      </w:r>
      <w:r w:rsidR="00C554BB" w:rsidRPr="00C554BB">
        <w:rPr>
          <w:vertAlign w:val="superscript"/>
          <w:lang w:val="fr-FR"/>
        </w:rPr>
        <w:t>1</w:t>
      </w:r>
    </w:p>
    <w:p w14:paraId="18D881A9" w14:textId="77777777" w:rsidR="001C7617" w:rsidRPr="001202F6" w:rsidRDefault="001C7617">
      <w:pPr>
        <w:pStyle w:val="2"/>
      </w:pPr>
    </w:p>
    <w:p w14:paraId="44F2F913" w14:textId="77777777" w:rsidR="001202F6" w:rsidRPr="001202F6" w:rsidRDefault="001202F6" w:rsidP="001202F6">
      <w:pPr>
        <w:overflowPunct w:val="0"/>
        <w:autoSpaceDE w:val="0"/>
        <w:autoSpaceDN w:val="0"/>
        <w:adjustRightInd w:val="0"/>
        <w:spacing w:after="10pt" w:line="11pt" w:lineRule="atLeast"/>
        <w:contextualSpacing/>
        <w:jc w:val="center"/>
        <w:textAlignment w:val="baseline"/>
        <w:rPr>
          <w:rFonts w:eastAsia="Times New Roman"/>
          <w:sz w:val="18"/>
          <w:lang w:val="en-US" w:eastAsia="en-US"/>
        </w:rPr>
      </w:pPr>
      <w:r w:rsidRPr="001202F6">
        <w:rPr>
          <w:rFonts w:eastAsia="Times New Roman"/>
          <w:sz w:val="18"/>
          <w:vertAlign w:val="superscript"/>
          <w:lang w:val="en-US" w:eastAsia="en-US"/>
        </w:rPr>
        <w:t>1</w:t>
      </w:r>
      <w:r w:rsidR="00C554BB" w:rsidRPr="00C554BB">
        <w:rPr>
          <w:rFonts w:eastAsia="Times New Roman"/>
          <w:sz w:val="18"/>
          <w:lang w:val="en-US" w:eastAsia="en-US"/>
        </w:rPr>
        <w:t xml:space="preserve">Institute/Department/Division, </w:t>
      </w:r>
      <w:r w:rsidR="00DE4B53" w:rsidRPr="00C554BB">
        <w:rPr>
          <w:rFonts w:eastAsia="Times New Roman"/>
          <w:sz w:val="18"/>
          <w:lang w:val="en-US" w:eastAsia="en-US"/>
        </w:rPr>
        <w:t xml:space="preserve">University/Company, </w:t>
      </w:r>
      <w:r w:rsidR="00C554BB" w:rsidRPr="00C554BB">
        <w:rPr>
          <w:rFonts w:eastAsia="Times New Roman"/>
          <w:sz w:val="18"/>
          <w:lang w:val="en-US" w:eastAsia="en-US"/>
        </w:rPr>
        <w:t>City, Country</w:t>
      </w:r>
    </w:p>
    <w:p w14:paraId="384A2F16" w14:textId="30DC6E36" w:rsidR="001202F6" w:rsidRPr="001202F6" w:rsidRDefault="001202F6" w:rsidP="001202F6">
      <w:pPr>
        <w:overflowPunct w:val="0"/>
        <w:autoSpaceDE w:val="0"/>
        <w:autoSpaceDN w:val="0"/>
        <w:adjustRightInd w:val="0"/>
        <w:spacing w:after="10pt" w:line="11pt" w:lineRule="atLeast"/>
        <w:contextualSpacing/>
        <w:jc w:val="center"/>
        <w:textAlignment w:val="baseline"/>
        <w:rPr>
          <w:rFonts w:eastAsia="Times New Roman"/>
          <w:sz w:val="18"/>
          <w:lang w:val="en-US" w:eastAsia="en-US"/>
        </w:rPr>
      </w:pPr>
      <w:r w:rsidRPr="001202F6">
        <w:rPr>
          <w:rFonts w:eastAsia="Times New Roman"/>
          <w:sz w:val="18"/>
          <w:vertAlign w:val="superscript"/>
          <w:lang w:val="en-US" w:eastAsia="en-US"/>
        </w:rPr>
        <w:t>2</w:t>
      </w:r>
      <w:r w:rsidR="00C554BB" w:rsidRPr="00C554BB">
        <w:rPr>
          <w:rFonts w:eastAsia="Times New Roman"/>
          <w:sz w:val="18"/>
          <w:lang w:val="en-US" w:eastAsia="en-US"/>
        </w:rPr>
        <w:t xml:space="preserve">Institute/Department/Division, </w:t>
      </w:r>
      <w:r w:rsidR="00DE4B53" w:rsidRPr="00C554BB">
        <w:rPr>
          <w:rFonts w:eastAsia="Times New Roman"/>
          <w:sz w:val="18"/>
          <w:lang w:val="en-US" w:eastAsia="en-US"/>
        </w:rPr>
        <w:t>University/Company</w:t>
      </w:r>
      <w:r w:rsidR="00DE4B53">
        <w:rPr>
          <w:rFonts w:eastAsia="Times New Roman"/>
          <w:sz w:val="18"/>
          <w:lang w:val="en-US" w:eastAsia="en-US"/>
        </w:rPr>
        <w:t xml:space="preserve">, </w:t>
      </w:r>
      <w:r w:rsidR="00C554BB" w:rsidRPr="00C554BB">
        <w:rPr>
          <w:rFonts w:eastAsia="Times New Roman"/>
          <w:sz w:val="18"/>
          <w:lang w:val="en-US" w:eastAsia="en-US"/>
        </w:rPr>
        <w:t>City, Country</w:t>
      </w:r>
      <w:r w:rsidRPr="001202F6">
        <w:rPr>
          <w:rFonts w:eastAsia="Times New Roman"/>
          <w:sz w:val="18"/>
          <w:lang w:val="en-US" w:eastAsia="en-US"/>
        </w:rPr>
        <w:br/>
      </w:r>
      <w:r w:rsidR="00D65961">
        <w:rPr>
          <w:rFonts w:ascii="游明朝" w:eastAsia="游明朝" w:hAnsi="游明朝" w:hint="eastAsia"/>
          <w:sz w:val="18"/>
          <w:lang w:val="en-US" w:eastAsia="ja-JP"/>
        </w:rPr>
        <w:t>C</w:t>
      </w:r>
      <w:r w:rsidR="00C554BB" w:rsidRPr="00C554BB">
        <w:rPr>
          <w:rFonts w:eastAsia="Times New Roman"/>
          <w:sz w:val="18"/>
          <w:lang w:val="en-US" w:eastAsia="en-US"/>
        </w:rPr>
        <w:t>orresponding.author@example.com</w:t>
      </w:r>
    </w:p>
    <w:p w14:paraId="10FD2906" w14:textId="77777777" w:rsidR="001C7617" w:rsidRPr="008E0B47" w:rsidRDefault="001C7617">
      <w:pPr>
        <w:jc w:val="center"/>
        <w:rPr>
          <w:lang w:val="en-US"/>
        </w:rPr>
      </w:pPr>
    </w:p>
    <w:p w14:paraId="5B1B9056" w14:textId="77777777" w:rsidR="001C7617" w:rsidRDefault="001C7617">
      <w:pPr>
        <w:jc w:val="center"/>
        <w:rPr>
          <w:sz w:val="24"/>
          <w:lang w:val="en-US"/>
        </w:rPr>
      </w:pPr>
    </w:p>
    <w:p w14:paraId="4B7D262F" w14:textId="77777777" w:rsidR="00CF32BF" w:rsidRPr="00CF32BF" w:rsidRDefault="00CF32BF" w:rsidP="00CF32BF">
      <w:pPr>
        <w:overflowPunct w:val="0"/>
        <w:autoSpaceDE w:val="0"/>
        <w:autoSpaceDN w:val="0"/>
        <w:adjustRightInd w:val="0"/>
        <w:spacing w:before="30pt" w:line="11pt" w:lineRule="atLeast"/>
        <w:ind w:start="28.35pt" w:end="28.35pt"/>
        <w:contextualSpacing/>
        <w:jc w:val="both"/>
        <w:textAlignment w:val="baseline"/>
        <w:rPr>
          <w:rFonts w:eastAsia="Times New Roman"/>
          <w:sz w:val="18"/>
          <w:lang w:val="en-US" w:eastAsia="en-US"/>
        </w:rPr>
      </w:pPr>
      <w:r w:rsidRPr="00CF32BF">
        <w:rPr>
          <w:rFonts w:eastAsia="Times New Roman"/>
          <w:b/>
          <w:bCs/>
          <w:sz w:val="18"/>
          <w:lang w:val="en-US" w:eastAsia="en-US"/>
        </w:rPr>
        <w:t xml:space="preserve">Abstract. </w:t>
      </w:r>
      <w:r w:rsidRPr="00CF32BF">
        <w:rPr>
          <w:rFonts w:eastAsia="Times New Roman"/>
          <w:sz w:val="18"/>
          <w:lang w:val="en-US" w:eastAsia="en-US"/>
        </w:rPr>
        <w:t>The abstract should summarize the contents of the paper in short terms, i.e. 150-250 words.</w:t>
      </w:r>
    </w:p>
    <w:p w14:paraId="1B2EA4FB" w14:textId="77777777" w:rsidR="00CF32BF" w:rsidRPr="00CF32BF" w:rsidRDefault="00CF32BF" w:rsidP="00CF32BF">
      <w:pPr>
        <w:overflowPunct w:val="0"/>
        <w:autoSpaceDE w:val="0"/>
        <w:autoSpaceDN w:val="0"/>
        <w:adjustRightInd w:val="0"/>
        <w:spacing w:before="11pt" w:after="18pt" w:line="11pt" w:lineRule="atLeast"/>
        <w:ind w:start="28.35pt" w:end="28.35pt"/>
        <w:textAlignment w:val="baseline"/>
        <w:rPr>
          <w:rFonts w:eastAsia="Times New Roman"/>
          <w:sz w:val="18"/>
          <w:lang w:val="en-US" w:eastAsia="en-US"/>
        </w:rPr>
      </w:pPr>
      <w:r w:rsidRPr="00CF32BF">
        <w:rPr>
          <w:rFonts w:eastAsia="Times New Roman"/>
          <w:b/>
          <w:bCs/>
          <w:sz w:val="18"/>
          <w:lang w:val="en-US" w:eastAsia="en-US"/>
        </w:rPr>
        <w:t>Keywords:</w:t>
      </w:r>
      <w:r w:rsidRPr="00CF32BF">
        <w:rPr>
          <w:rFonts w:eastAsia="Times New Roman"/>
          <w:sz w:val="18"/>
          <w:lang w:val="en-US" w:eastAsia="en-US"/>
        </w:rPr>
        <w:t xml:space="preserve"> First Keyword, Second Keyword, Third Keyword.</w:t>
      </w:r>
    </w:p>
    <w:p w14:paraId="677BE4BB" w14:textId="77777777" w:rsidR="00CF32BF" w:rsidRPr="00CF32BF" w:rsidRDefault="00CF32BF">
      <w:pPr>
        <w:jc w:val="center"/>
        <w:rPr>
          <w:sz w:val="24"/>
          <w:lang w:val="en-US"/>
        </w:rPr>
      </w:pPr>
    </w:p>
    <w:p w14:paraId="1702D8F1" w14:textId="77777777" w:rsidR="00CF32BF" w:rsidRPr="00D810EA" w:rsidRDefault="00CF32BF">
      <w:pPr>
        <w:jc w:val="center"/>
        <w:rPr>
          <w:sz w:val="24"/>
          <w:lang w:val="en-US"/>
        </w:rPr>
      </w:pPr>
    </w:p>
    <w:p w14:paraId="63494474" w14:textId="77777777" w:rsidR="001C7617" w:rsidRPr="008E0B47" w:rsidRDefault="001C7617">
      <w:pPr>
        <w:jc w:val="center"/>
        <w:rPr>
          <w:sz w:val="24"/>
          <w:lang w:val="en-US"/>
        </w:rPr>
      </w:pPr>
    </w:p>
    <w:p w14:paraId="0CD40B1B" w14:textId="77777777" w:rsidR="00CF32BF" w:rsidRDefault="00CF32BF" w:rsidP="00CF32BF">
      <w:pPr>
        <w:pStyle w:val="heading1"/>
      </w:pPr>
      <w:r>
        <w:t>First Section</w:t>
      </w:r>
    </w:p>
    <w:p w14:paraId="3DBAD30A" w14:textId="77777777" w:rsidR="00CF32BF" w:rsidRPr="006809AE" w:rsidRDefault="00CF32BF" w:rsidP="00CF32BF">
      <w:pPr>
        <w:pStyle w:val="heading2"/>
        <w:spacing w:before="0pt"/>
      </w:pPr>
      <w:r>
        <w:t>A Subsection</w:t>
      </w:r>
      <w:r w:rsidRPr="003E3370">
        <w:t xml:space="preserve"> </w:t>
      </w:r>
      <w:r>
        <w:t>Sample</w:t>
      </w:r>
    </w:p>
    <w:p w14:paraId="433F045E" w14:textId="77777777" w:rsidR="00CF32BF" w:rsidRPr="00EE426C" w:rsidRDefault="00CF32BF" w:rsidP="00CF32BF">
      <w:pPr>
        <w:pStyle w:val="p1a"/>
      </w:pPr>
      <w:r w:rsidRPr="00EE426C">
        <w:t>Please note that the first paragraph of a section or subsection is not indented. The first paragraph that follows a table, figure, equation etc. does not have an indent, either.</w:t>
      </w:r>
    </w:p>
    <w:p w14:paraId="63976CE7" w14:textId="77777777" w:rsidR="00CF32BF" w:rsidRDefault="00CF32BF" w:rsidP="00CF32BF">
      <w:r>
        <w:t>Subsequent paragraphs, however, are indented.</w:t>
      </w:r>
    </w:p>
    <w:p w14:paraId="4339C331" w14:textId="77777777" w:rsidR="00CF32BF" w:rsidRDefault="00CF32BF" w:rsidP="00CF32BF">
      <w:pPr>
        <w:pStyle w:val="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/>
        </w:rPr>
        <w:t>Only two levels of headings should be numbered. Lower level headings remain unnumbered; they are formatted as run-in headings.</w:t>
      </w:r>
    </w:p>
    <w:p w14:paraId="1A021083" w14:textId="77777777" w:rsidR="00CF32BF" w:rsidRDefault="00CF32BF" w:rsidP="00CF32BF">
      <w:pPr>
        <w:pStyle w:val="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</w:rPr>
        <w:t xml:space="preserve"> </w:t>
      </w:r>
      <w:r>
        <w:rPr>
          <w:rStyle w:val="heading4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</w:rPr>
        <w:t xml:space="preserve"> gives a summary of all heading levels.</w:t>
      </w:r>
    </w:p>
    <w:p w14:paraId="5C401FAB" w14:textId="77777777" w:rsidR="00CF32BF" w:rsidRDefault="00CF32BF" w:rsidP="00CF32BF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344.45pt" w:type="dxa"/>
        <w:jc w:val="center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692"/>
        <w:gridCol w:w="3444"/>
        <w:gridCol w:w="1753"/>
      </w:tblGrid>
      <w:tr w:rsidR="00CF32BF" w:rsidRPr="009A3755" w14:paraId="24FFD603" w14:textId="77777777" w:rsidTr="001F2D88">
        <w:trPr>
          <w:jc w:val="center"/>
        </w:trPr>
        <w:tc>
          <w:tcPr>
            <w:tcW w:w="83.20pt" w:type="dxa"/>
            <w:tcBorders>
              <w:top w:val="single" w:sz="12" w:space="0" w:color="000000"/>
              <w:bottom w:val="single" w:sz="6" w:space="0" w:color="000000"/>
            </w:tcBorders>
          </w:tcPr>
          <w:p w14:paraId="230BD829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169.35pt" w:type="dxa"/>
            <w:tcBorders>
              <w:top w:val="single" w:sz="12" w:space="0" w:color="000000"/>
              <w:bottom w:val="single" w:sz="6" w:space="0" w:color="000000"/>
            </w:tcBorders>
          </w:tcPr>
          <w:p w14:paraId="18706C19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86.20pt" w:type="dxa"/>
            <w:tcBorders>
              <w:top w:val="single" w:sz="12" w:space="0" w:color="000000"/>
              <w:bottom w:val="single" w:sz="6" w:space="0" w:color="000000"/>
            </w:tcBorders>
          </w:tcPr>
          <w:p w14:paraId="2BEFAE56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CF32BF" w:rsidRPr="009A3755" w14:paraId="2970CAAC" w14:textId="77777777" w:rsidTr="001F2D88">
        <w:trPr>
          <w:trHeight w:val="284"/>
          <w:jc w:val="center"/>
        </w:trPr>
        <w:tc>
          <w:tcPr>
            <w:tcW w:w="83.20pt" w:type="dxa"/>
            <w:vAlign w:val="center"/>
          </w:tcPr>
          <w:p w14:paraId="05C1F07C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169.35pt" w:type="dxa"/>
            <w:vAlign w:val="center"/>
          </w:tcPr>
          <w:p w14:paraId="7C336BC8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86.20pt" w:type="dxa"/>
            <w:vAlign w:val="center"/>
          </w:tcPr>
          <w:p w14:paraId="5BBAD456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CF32BF" w:rsidRPr="009A3755" w14:paraId="489D1313" w14:textId="77777777" w:rsidTr="001F2D88">
        <w:trPr>
          <w:trHeight w:val="284"/>
          <w:jc w:val="center"/>
        </w:trPr>
        <w:tc>
          <w:tcPr>
            <w:tcW w:w="83.20pt" w:type="dxa"/>
            <w:vAlign w:val="center"/>
          </w:tcPr>
          <w:p w14:paraId="671C03BF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169.35pt" w:type="dxa"/>
            <w:vAlign w:val="center"/>
          </w:tcPr>
          <w:p w14:paraId="38C8995E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86.20pt" w:type="dxa"/>
            <w:vAlign w:val="center"/>
          </w:tcPr>
          <w:p w14:paraId="02B082F8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CF32BF" w:rsidRPr="009A3755" w14:paraId="390ECD43" w14:textId="77777777" w:rsidTr="001F2D88">
        <w:trPr>
          <w:trHeight w:val="284"/>
          <w:jc w:val="center"/>
        </w:trPr>
        <w:tc>
          <w:tcPr>
            <w:tcW w:w="83.20pt" w:type="dxa"/>
            <w:vAlign w:val="center"/>
          </w:tcPr>
          <w:p w14:paraId="4CF19579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169.35pt" w:type="dxa"/>
            <w:vAlign w:val="center"/>
          </w:tcPr>
          <w:p w14:paraId="6B001E11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86.20pt" w:type="dxa"/>
            <w:vAlign w:val="center"/>
          </w:tcPr>
          <w:p w14:paraId="7E8E6D94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F32BF" w:rsidRPr="009A3755" w14:paraId="7285825D" w14:textId="77777777" w:rsidTr="001F2D88">
        <w:trPr>
          <w:trHeight w:val="284"/>
          <w:jc w:val="center"/>
        </w:trPr>
        <w:tc>
          <w:tcPr>
            <w:tcW w:w="83.20pt" w:type="dxa"/>
            <w:vAlign w:val="center"/>
          </w:tcPr>
          <w:p w14:paraId="07E55EFB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169.35pt" w:type="dxa"/>
            <w:vAlign w:val="center"/>
          </w:tcPr>
          <w:p w14:paraId="05797C48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86.20pt" w:type="dxa"/>
            <w:vAlign w:val="center"/>
          </w:tcPr>
          <w:p w14:paraId="20A1995F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CF32BF" w:rsidRPr="009A3755" w14:paraId="3440A43A" w14:textId="77777777" w:rsidTr="001F2D88">
        <w:trPr>
          <w:trHeight w:val="284"/>
          <w:jc w:val="center"/>
        </w:trPr>
        <w:tc>
          <w:tcPr>
            <w:tcW w:w="83.20pt" w:type="dxa"/>
            <w:tcBorders>
              <w:bottom w:val="single" w:sz="12" w:space="0" w:color="000000"/>
            </w:tcBorders>
            <w:vAlign w:val="center"/>
          </w:tcPr>
          <w:p w14:paraId="06E7141D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169.35pt" w:type="dxa"/>
            <w:tcBorders>
              <w:bottom w:val="single" w:sz="12" w:space="0" w:color="000000"/>
            </w:tcBorders>
            <w:vAlign w:val="center"/>
          </w:tcPr>
          <w:p w14:paraId="69FB466B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86.20pt" w:type="dxa"/>
            <w:tcBorders>
              <w:bottom w:val="single" w:sz="12" w:space="0" w:color="000000"/>
            </w:tcBorders>
            <w:vAlign w:val="center"/>
          </w:tcPr>
          <w:p w14:paraId="67C96550" w14:textId="77777777" w:rsidR="00CF32BF" w:rsidRPr="009A3755" w:rsidRDefault="00CF32BF" w:rsidP="001F2D88">
            <w:pPr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2EE909B5" w14:textId="77777777" w:rsidR="00CF32BF" w:rsidRDefault="00CF32BF" w:rsidP="00CF32BF">
      <w:pPr>
        <w:spacing w:before="12pt"/>
      </w:pPr>
      <w:r>
        <w:t xml:space="preserve">Displayed equations are centered and set on a separate line. </w:t>
      </w:r>
    </w:p>
    <w:p w14:paraId="3D2626EB" w14:textId="77777777" w:rsidR="00CF32BF" w:rsidRDefault="00CF32BF" w:rsidP="00CF32BF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1E0392">
        <w:fldChar w:fldCharType="begin"/>
      </w:r>
      <w:r w:rsidR="001E0392">
        <w:instrText xml:space="preserve"> SEQ "Equation" \n \* MERGEFORMAT </w:instrText>
      </w:r>
      <w:r w:rsidR="001E0392">
        <w:fldChar w:fldCharType="separate"/>
      </w:r>
      <w:r>
        <w:rPr>
          <w:noProof/>
        </w:rPr>
        <w:t>1</w:t>
      </w:r>
      <w:r w:rsidR="001E0392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7BAFC7C1" w14:textId="77777777" w:rsidR="00CF32BF" w:rsidRDefault="00CF32BF" w:rsidP="00F92E3C">
      <w:pPr>
        <w:pStyle w:val="p1a"/>
        <w:tabs>
          <w:tab w:val="start" w:pos="96.45pt"/>
        </w:tabs>
        <w:snapToGrid w:val="0"/>
        <w:rPr>
          <w:rFonts w:eastAsia="游明朝"/>
          <w:lang w:eastAsia="ja-JP"/>
        </w:rPr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0B93A1D5" w14:textId="336D2CDA" w:rsidR="00F92E3C" w:rsidRPr="00F92E3C" w:rsidRDefault="00F92E3C" w:rsidP="00F92E3C">
      <w:pPr>
        <w:spacing w:line="12pt" w:lineRule="exact"/>
        <w:rPr>
          <w:rFonts w:eastAsia="游明朝"/>
          <w:lang w:val="en-US" w:eastAsia="ja-JP"/>
        </w:rPr>
      </w:pPr>
      <w:r w:rsidRPr="00F92E3C">
        <w:rPr>
          <w:rFonts w:eastAsia="游明朝"/>
          <w:lang w:eastAsia="ja-JP"/>
        </w:rPr>
        <w:t xml:space="preserve">Please include at least two figures </w:t>
      </w:r>
      <w:r>
        <w:rPr>
          <w:rFonts w:eastAsia="游明朝" w:hint="eastAsia"/>
          <w:lang w:eastAsia="ja-JP"/>
        </w:rPr>
        <w:t>in the abstract</w:t>
      </w:r>
      <w:r w:rsidRPr="00F92E3C">
        <w:rPr>
          <w:rFonts w:eastAsia="游明朝"/>
          <w:lang w:eastAsia="ja-JP"/>
        </w:rPr>
        <w:t>.</w:t>
      </w:r>
    </w:p>
    <w:p w14:paraId="218F34C5" w14:textId="77777777" w:rsidR="00CF32BF" w:rsidRPr="00EE1BBB" w:rsidRDefault="00CF32BF" w:rsidP="00CF32BF">
      <w:pPr>
        <w:spacing w:before="18pt"/>
        <w:ind w:start="11.35pt" w:hanging="11.35pt"/>
      </w:pPr>
      <w:r>
        <w:rPr>
          <w:noProof/>
          <w:lang w:val="en-US" w:eastAsia="ja-JP"/>
        </w:rPr>
        <w:lastRenderedPageBreak/>
        <w:drawing>
          <wp:inline distT="0" distB="0" distL="0" distR="0" wp14:anchorId="58977D23" wp14:editId="46A88F91">
            <wp:extent cx="4392930" cy="1859266"/>
            <wp:effectExtent l="0" t="0" r="7620" b="8255"/>
            <wp:docPr id="2" name="Diagramm 1"/>
            <wp:cNvGraphicFramePr/>
            <a:graphic xmlns:a="http://purl.oclc.org/ooxml/drawingml/main">
              <a:graphicData uri="http://purl.oclc.org/ooxml/drawingml/chart">
                <c:chart xmlns:c="http://purl.oclc.org/ooxml/drawingml/chart" xmlns:r="http://purl.oclc.org/ooxml/officeDocument/relationships" r:id="rId7"/>
              </a:graphicData>
            </a:graphic>
          </wp:inline>
        </w:drawing>
      </w:r>
    </w:p>
    <w:p w14:paraId="0DE83493" w14:textId="77777777" w:rsidR="00CF32BF" w:rsidRDefault="00CF32BF" w:rsidP="00CF32BF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0359810" w14:textId="77777777" w:rsidR="00CF32BF" w:rsidRPr="00386ED8" w:rsidRDefault="00CF32BF" w:rsidP="00CF32BF">
      <w:pPr>
        <w:pStyle w:val="p1a"/>
        <w:rPr>
          <w:lang w:eastAsia="ko-KR"/>
        </w:rPr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3175B2E" w14:textId="77777777" w:rsidR="00CF32BF" w:rsidRDefault="00CF32BF" w:rsidP="00CF32BF">
      <w:pPr>
        <w:pStyle w:val="heading1"/>
        <w:numPr>
          <w:ilvl w:val="0"/>
          <w:numId w:val="0"/>
        </w:numPr>
        <w:ind w:start="28.35pt" w:hanging="28.35pt"/>
      </w:pPr>
      <w:r>
        <w:t>References</w:t>
      </w:r>
    </w:p>
    <w:p w14:paraId="7211C47B" w14:textId="77777777" w:rsidR="00CF32BF" w:rsidRDefault="00CF32BF" w:rsidP="00CF32BF">
      <w:pPr>
        <w:pStyle w:val="referenceitem"/>
      </w:pPr>
      <w:r>
        <w:t>Author, F.: Article title. Journal 2(5), 99–110 (2016).</w:t>
      </w:r>
    </w:p>
    <w:p w14:paraId="2EAB9B8B" w14:textId="77777777" w:rsidR="00CF32BF" w:rsidRDefault="00CF32BF" w:rsidP="00CF32BF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087AFCE4" w14:textId="77777777" w:rsidR="00CF32BF" w:rsidRDefault="00CF32BF" w:rsidP="00CF32BF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71445EB0" w14:textId="77777777" w:rsidR="001C7617" w:rsidRDefault="00CF32BF" w:rsidP="00CF32BF">
      <w:pPr>
        <w:pStyle w:val="referenceitem"/>
      </w:pPr>
      <w:r>
        <w:t>Author, F.: Contribution title. In: 9th International Proceedings on Proceedings, pp. 1–2. Publisher, Location (2010).</w:t>
      </w:r>
    </w:p>
    <w:p w14:paraId="66F1780D" w14:textId="77777777" w:rsidR="00386ED8" w:rsidRDefault="00386ED8" w:rsidP="00CF32BF">
      <w:pPr>
        <w:pStyle w:val="referenceitem"/>
      </w:pPr>
      <w:r>
        <w:t xml:space="preserve">Author, F., Title of contents, Title of website, URL, Date of access </w:t>
      </w:r>
    </w:p>
    <w:sectPr w:rsidR="00386ED8">
      <w:headerReference w:type="default" r:id="rId8"/>
      <w:pgSz w:w="595.30pt" w:h="841.90pt"/>
      <w:pgMar w:top="85.05pt" w:right="85.05pt" w:bottom="85.05pt" w:left="85.05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E99DCA3" w14:textId="77777777" w:rsidR="001E0392" w:rsidRDefault="001E0392" w:rsidP="007B7B79">
      <w:r>
        <w:separator/>
      </w:r>
    </w:p>
  </w:endnote>
  <w:endnote w:type="continuationSeparator" w:id="0">
    <w:p w14:paraId="418E7B12" w14:textId="77777777" w:rsidR="001E0392" w:rsidRDefault="001E0392" w:rsidP="007B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characterSet="ks_c-5601-1987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BC2565C" w14:textId="77777777" w:rsidR="001E0392" w:rsidRDefault="001E0392" w:rsidP="007B7B79">
      <w:r>
        <w:separator/>
      </w:r>
    </w:p>
  </w:footnote>
  <w:footnote w:type="continuationSeparator" w:id="0">
    <w:p w14:paraId="61DF5480" w14:textId="77777777" w:rsidR="001E0392" w:rsidRDefault="001E0392" w:rsidP="007B7B7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67A4410" w14:textId="16AB7702" w:rsidR="000934BA" w:rsidRPr="00003338" w:rsidRDefault="0070018F" w:rsidP="000934BA">
    <w:pPr>
      <w:pStyle w:val="a6"/>
      <w:rPr>
        <w:rFonts w:eastAsia="Times New Roman"/>
        <w:noProof/>
        <w:sz w:val="18"/>
        <w:szCs w:val="18"/>
        <w:lang w:val="en-US" w:eastAsia="ko-KR"/>
      </w:rPr>
    </w:pPr>
    <w:bookmarkStart w:id="3" w:name="_Hlk126244528"/>
    <w:bookmarkStart w:id="4" w:name="_Hlk126244529"/>
    <w:r>
      <w:rPr>
        <w:noProof/>
        <w:lang w:val="en-US" w:eastAsia="ja-JP"/>
      </w:rPr>
      <w:drawing>
        <wp:anchor distT="0" distB="0" distL="114300" distR="114300" simplePos="0" relativeHeight="251660288" behindDoc="0" locked="0" layoutInCell="1" allowOverlap="1" wp14:anchorId="237906D0" wp14:editId="5347E6AE">
          <wp:simplePos x="0" y="0"/>
          <wp:positionH relativeFrom="column">
            <wp:posOffset>3278505</wp:posOffset>
          </wp:positionH>
          <wp:positionV relativeFrom="paragraph">
            <wp:posOffset>83820</wp:posOffset>
          </wp:positionV>
          <wp:extent cx="2117160" cy="285120"/>
          <wp:effectExtent l="0" t="0" r="0" b="635"/>
          <wp:wrapNone/>
          <wp:docPr id="3" name="図 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160" cy="28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0934BA" w:rsidRPr="00003338">
      <w:rPr>
        <w:rFonts w:eastAsia="Times New Roman"/>
        <w:noProof/>
        <w:sz w:val="18"/>
        <w:szCs w:val="18"/>
        <w:lang w:val="en-US" w:eastAsia="ko-KR"/>
      </w:rPr>
      <w:t>The 3</w:t>
    </w:r>
    <w:r>
      <w:rPr>
        <w:rFonts w:ascii="游明朝" w:eastAsia="游明朝" w:hAnsi="游明朝" w:hint="eastAsia"/>
        <w:noProof/>
        <w:sz w:val="18"/>
        <w:szCs w:val="18"/>
        <w:lang w:val="en-US" w:eastAsia="ja-JP"/>
      </w:rPr>
      <w:t>6</w:t>
    </w:r>
    <w:r w:rsidR="000934BA" w:rsidRPr="00003338">
      <w:rPr>
        <w:rFonts w:eastAsia="Times New Roman"/>
        <w:noProof/>
        <w:sz w:val="18"/>
        <w:szCs w:val="18"/>
        <w:lang w:val="en-US" w:eastAsia="ko-KR"/>
      </w:rPr>
      <w:t>th International Symposium on Transport Phenomena</w:t>
    </w:r>
  </w:p>
  <w:p w14:paraId="5B91FBF8" w14:textId="7E462508" w:rsidR="000934BA" w:rsidRPr="00003338" w:rsidRDefault="0070018F" w:rsidP="000934BA">
    <w:pPr>
      <w:pStyle w:val="a6"/>
      <w:rPr>
        <w:sz w:val="18"/>
        <w:szCs w:val="18"/>
        <w:lang w:val="en-US" w:eastAsia="ko-KR"/>
      </w:rPr>
    </w:pPr>
    <w:r>
      <w:rPr>
        <w:rFonts w:ascii="游明朝" w:eastAsia="游明朝" w:hAnsi="游明朝" w:hint="eastAsia"/>
        <w:sz w:val="18"/>
        <w:szCs w:val="18"/>
        <w:lang w:val="en-US" w:eastAsia="ja-JP"/>
      </w:rPr>
      <w:t>Dec</w:t>
    </w:r>
    <w:r w:rsidR="000934BA" w:rsidRPr="00003338">
      <w:rPr>
        <w:sz w:val="18"/>
        <w:szCs w:val="18"/>
        <w:lang w:val="en-US" w:eastAsia="ko-KR"/>
      </w:rPr>
      <w:t>. 2-</w:t>
    </w:r>
    <w:r w:rsidR="00D810EA">
      <w:rPr>
        <w:sz w:val="18"/>
        <w:szCs w:val="18"/>
        <w:lang w:val="en-US" w:eastAsia="ko-KR"/>
      </w:rPr>
      <w:t>5</w:t>
    </w:r>
    <w:r w:rsidR="000934BA" w:rsidRPr="00003338">
      <w:rPr>
        <w:sz w:val="18"/>
        <w:szCs w:val="18"/>
        <w:lang w:val="en-US" w:eastAsia="ko-KR"/>
      </w:rPr>
      <w:t>, 202</w:t>
    </w:r>
    <w:r>
      <w:rPr>
        <w:rFonts w:ascii="游明朝" w:eastAsia="游明朝" w:hAnsi="游明朝" w:hint="eastAsia"/>
        <w:sz w:val="18"/>
        <w:szCs w:val="18"/>
        <w:lang w:val="en-US" w:eastAsia="ja-JP"/>
      </w:rPr>
      <w:t>6</w:t>
    </w:r>
    <w:r w:rsidR="000934BA" w:rsidRPr="00003338">
      <w:rPr>
        <w:sz w:val="18"/>
        <w:szCs w:val="18"/>
        <w:lang w:val="en-US" w:eastAsia="ko-KR"/>
      </w:rPr>
      <w:t xml:space="preserve">, </w:t>
    </w:r>
    <w:r>
      <w:rPr>
        <w:rFonts w:ascii="游明朝" w:eastAsia="游明朝" w:hAnsi="游明朝" w:hint="eastAsia"/>
        <w:sz w:val="18"/>
        <w:szCs w:val="18"/>
        <w:lang w:val="en-US" w:eastAsia="ja-JP"/>
      </w:rPr>
      <w:t>Ishigaki</w:t>
    </w:r>
    <w:r w:rsidR="000934BA" w:rsidRPr="00003338">
      <w:rPr>
        <w:sz w:val="18"/>
        <w:szCs w:val="18"/>
        <w:lang w:val="en-US" w:eastAsia="ko-KR"/>
      </w:rPr>
      <w:t xml:space="preserve">, </w:t>
    </w:r>
    <w:r>
      <w:rPr>
        <w:rFonts w:ascii="游明朝" w:eastAsia="游明朝" w:hAnsi="游明朝" w:hint="eastAsia"/>
        <w:sz w:val="18"/>
        <w:szCs w:val="18"/>
        <w:lang w:val="en-US" w:eastAsia="ja-JP"/>
      </w:rPr>
      <w:t>Okinawa</w:t>
    </w:r>
    <w:r>
      <w:rPr>
        <w:rFonts w:ascii="游明朝" w:eastAsia="游明朝" w:hAnsi="游明朝"/>
        <w:sz w:val="18"/>
        <w:szCs w:val="18"/>
        <w:lang w:val="en-US" w:eastAsia="ja-JP"/>
      </w:rPr>
      <w:t>, Japan</w:t>
    </w:r>
    <w:bookmarkEnd w:id="3"/>
    <w:bookmarkEnd w:id="4"/>
  </w:p>
  <w:p w14:paraId="0A7C30FD" w14:textId="4AD87E71" w:rsidR="00DE4B53" w:rsidRPr="00C554BB" w:rsidRDefault="00DE4B53" w:rsidP="00DE4B53">
    <w:pPr>
      <w:pStyle w:val="a6"/>
      <w:rPr>
        <w:lang w:val="en-US"/>
      </w:rPr>
    </w:pPr>
  </w:p>
  <w:p w14:paraId="59700FDB" w14:textId="54FA0555" w:rsidR="00DE4B53" w:rsidRDefault="00DE4B53">
    <w:pPr>
      <w:pStyle w:val="a6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37E1E49"/>
    <w:multiLevelType w:val="singleLevel"/>
    <w:tmpl w:val="09FC7066"/>
    <w:lvl w:ilvl="0">
      <w:start w:val="1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" w15:restartNumberingAfterBreak="0">
    <w:nsid w:val="41937775"/>
    <w:multiLevelType w:val="singleLevel"/>
    <w:tmpl w:val="50367754"/>
    <w:lvl w:ilvl="0">
      <w:start w:val="1"/>
      <w:numFmt w:val="decimal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decimal"/>
      <w:pStyle w:val="heading2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42.55pt"/>
        </w:tabs>
        <w:ind w:start="42.55pt" w:hanging="42.55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42.55pt"/>
        </w:tabs>
        <w:ind w:start="42.55pt" w:hanging="42.5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48.20pt"/>
        </w:tabs>
        <w:ind w:start="48.20pt" w:hanging="48.20pt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start"/>
      <w:pPr>
        <w:tabs>
          <w:tab w:val="num" w:pos="57.60pt"/>
        </w:tabs>
        <w:ind w:start="57.60pt" w:hanging="57.6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64.80pt"/>
        </w:tabs>
        <w:ind w:start="64.80pt" w:hanging="64.8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9.20pt"/>
        </w:tabs>
        <w:ind w:start="79.20pt" w:hanging="79.20pt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end"/>
      <w:pPr>
        <w:tabs>
          <w:tab w:val="num" w:pos="17.05pt"/>
        </w:tabs>
        <w:ind w:start="17.05pt" w:hanging="5.70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94.80pt"/>
        </w:tabs>
        <w:ind w:start="94.80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30.80pt"/>
        </w:tabs>
        <w:ind w:start="130.80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tabs>
          <w:tab w:val="num" w:pos="166.80pt"/>
        </w:tabs>
        <w:ind w:start="166.80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tabs>
          <w:tab w:val="num" w:pos="202.80pt"/>
        </w:tabs>
        <w:ind w:start="202.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tabs>
          <w:tab w:val="num" w:pos="238.80pt"/>
        </w:tabs>
        <w:ind w:start="238.80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274.80pt"/>
        </w:tabs>
        <w:ind w:start="274.80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310.80pt"/>
        </w:tabs>
        <w:ind w:start="310.80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tabs>
          <w:tab w:val="num" w:pos="346.80pt"/>
        </w:tabs>
        <w:ind w:start="346.80pt" w:hanging="9pt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47"/>
    <w:rsid w:val="00003338"/>
    <w:rsid w:val="000329F3"/>
    <w:rsid w:val="000934BA"/>
    <w:rsid w:val="001202F6"/>
    <w:rsid w:val="00126721"/>
    <w:rsid w:val="001C37F9"/>
    <w:rsid w:val="001C7617"/>
    <w:rsid w:val="001E0392"/>
    <w:rsid w:val="001E7DDA"/>
    <w:rsid w:val="002C64E9"/>
    <w:rsid w:val="00316CDF"/>
    <w:rsid w:val="003806CC"/>
    <w:rsid w:val="00386ED8"/>
    <w:rsid w:val="00395AF6"/>
    <w:rsid w:val="0039681F"/>
    <w:rsid w:val="003A3E8F"/>
    <w:rsid w:val="003B544C"/>
    <w:rsid w:val="004772B3"/>
    <w:rsid w:val="00490A0B"/>
    <w:rsid w:val="00562208"/>
    <w:rsid w:val="005C74FA"/>
    <w:rsid w:val="005E1A57"/>
    <w:rsid w:val="00620BFE"/>
    <w:rsid w:val="00643B7B"/>
    <w:rsid w:val="006F6093"/>
    <w:rsid w:val="0070018F"/>
    <w:rsid w:val="00772282"/>
    <w:rsid w:val="007B7B79"/>
    <w:rsid w:val="00811D8E"/>
    <w:rsid w:val="008B3147"/>
    <w:rsid w:val="008E0B47"/>
    <w:rsid w:val="009468BE"/>
    <w:rsid w:val="009B0DB3"/>
    <w:rsid w:val="00A36983"/>
    <w:rsid w:val="00B46613"/>
    <w:rsid w:val="00BA0365"/>
    <w:rsid w:val="00BA0550"/>
    <w:rsid w:val="00BE3399"/>
    <w:rsid w:val="00C554BB"/>
    <w:rsid w:val="00C8693D"/>
    <w:rsid w:val="00CF32BF"/>
    <w:rsid w:val="00D65961"/>
    <w:rsid w:val="00D810EA"/>
    <w:rsid w:val="00DE4B53"/>
    <w:rsid w:val="00E5750B"/>
    <w:rsid w:val="00F2428F"/>
    <w:rsid w:val="00F9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06F5E7"/>
  <w15:chartTrackingRefBased/>
  <w15:docId w15:val="{DA2A7FD6-200E-49A0-BCF8-863FFEB347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2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2"/>
      <w:lang w:val="en-US"/>
    </w:rPr>
  </w:style>
  <w:style w:type="character" w:styleId="a5">
    <w:name w:val="Strong"/>
    <w:basedOn w:val="a0"/>
    <w:uiPriority w:val="22"/>
    <w:qFormat/>
    <w:rsid w:val="00BA0365"/>
    <w:rPr>
      <w:b/>
      <w:bCs/>
    </w:rPr>
  </w:style>
  <w:style w:type="paragraph" w:styleId="a6">
    <w:name w:val="header"/>
    <w:basedOn w:val="a"/>
    <w:link w:val="a7"/>
    <w:uiPriority w:val="99"/>
    <w:unhideWhenUsed/>
    <w:rsid w:val="007B7B79"/>
    <w:pPr>
      <w:tabs>
        <w:tab w:val="center" w:pos="225.65pt"/>
        <w:tab w:val="end" w:pos="451.30pt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7B79"/>
  </w:style>
  <w:style w:type="paragraph" w:styleId="a8">
    <w:name w:val="footer"/>
    <w:basedOn w:val="a"/>
    <w:link w:val="a9"/>
    <w:uiPriority w:val="99"/>
    <w:unhideWhenUsed/>
    <w:rsid w:val="007B7B79"/>
    <w:pPr>
      <w:tabs>
        <w:tab w:val="center" w:pos="225.65pt"/>
        <w:tab w:val="end" w:pos="451.30pt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7B79"/>
  </w:style>
  <w:style w:type="paragraph" w:customStyle="1" w:styleId="papertitle">
    <w:name w:val="papertitle"/>
    <w:basedOn w:val="a"/>
    <w:next w:val="a"/>
    <w:rsid w:val="001202F6"/>
    <w:pPr>
      <w:keepNext/>
      <w:keepLines/>
      <w:suppressAutoHyphens/>
      <w:overflowPunct w:val="0"/>
      <w:autoSpaceDE w:val="0"/>
      <w:autoSpaceDN w:val="0"/>
      <w:adjustRightInd w:val="0"/>
      <w:spacing w:after="24pt" w:line="18pt" w:lineRule="atLeast"/>
      <w:jc w:val="center"/>
      <w:textAlignment w:val="baseline"/>
    </w:pPr>
    <w:rPr>
      <w:rFonts w:eastAsia="Times New Roman"/>
      <w:b/>
      <w:sz w:val="28"/>
      <w:lang w:val="en-US" w:eastAsia="en-US"/>
    </w:rPr>
  </w:style>
  <w:style w:type="paragraph" w:customStyle="1" w:styleId="equation">
    <w:name w:val="equation"/>
    <w:basedOn w:val="a"/>
    <w:next w:val="a"/>
    <w:rsid w:val="00CF32BF"/>
    <w:pPr>
      <w:tabs>
        <w:tab w:val="center" w:pos="164.45pt"/>
        <w:tab w:val="end" w:pos="345.85pt"/>
      </w:tabs>
      <w:overflowPunct w:val="0"/>
      <w:autoSpaceDE w:val="0"/>
      <w:autoSpaceDN w:val="0"/>
      <w:adjustRightInd w:val="0"/>
      <w:spacing w:before="8pt" w:after="8pt" w:line="12pt" w:lineRule="atLeast"/>
      <w:jc w:val="both"/>
      <w:textAlignment w:val="baseline"/>
    </w:pPr>
    <w:rPr>
      <w:rFonts w:eastAsia="Times New Roman"/>
      <w:lang w:val="en-US" w:eastAsia="en-US"/>
    </w:rPr>
  </w:style>
  <w:style w:type="paragraph" w:customStyle="1" w:styleId="figurecaption">
    <w:name w:val="figurecaption"/>
    <w:basedOn w:val="a"/>
    <w:next w:val="a"/>
    <w:rsid w:val="00CF32BF"/>
    <w:pPr>
      <w:keepLines/>
      <w:overflowPunct w:val="0"/>
      <w:autoSpaceDE w:val="0"/>
      <w:autoSpaceDN w:val="0"/>
      <w:adjustRightInd w:val="0"/>
      <w:spacing w:before="6pt" w:after="12pt" w:line="11pt" w:lineRule="atLeast"/>
      <w:jc w:val="center"/>
      <w:textAlignment w:val="baseline"/>
    </w:pPr>
    <w:rPr>
      <w:rFonts w:eastAsia="Times New Roman"/>
      <w:sz w:val="18"/>
      <w:lang w:val="en-US" w:eastAsia="en-US"/>
    </w:rPr>
  </w:style>
  <w:style w:type="paragraph" w:customStyle="1" w:styleId="heading1">
    <w:name w:val="heading1"/>
    <w:basedOn w:val="a"/>
    <w:next w:val="p1a"/>
    <w:qFormat/>
    <w:rsid w:val="00CF32BF"/>
    <w:pPr>
      <w:keepNext/>
      <w:keepLines/>
      <w:numPr>
        <w:numId w:val="3"/>
      </w:numPr>
      <w:suppressAutoHyphens/>
      <w:overflowPunct w:val="0"/>
      <w:autoSpaceDE w:val="0"/>
      <w:autoSpaceDN w:val="0"/>
      <w:adjustRightInd w:val="0"/>
      <w:spacing w:before="18pt" w:after="12pt" w:line="15pt" w:lineRule="atLeast"/>
      <w:textAlignment w:val="baseline"/>
      <w:outlineLvl w:val="0"/>
    </w:pPr>
    <w:rPr>
      <w:rFonts w:eastAsia="Times New Roman"/>
      <w:b/>
      <w:sz w:val="24"/>
      <w:lang w:val="en-US" w:eastAsia="en-US"/>
    </w:rPr>
  </w:style>
  <w:style w:type="paragraph" w:customStyle="1" w:styleId="heading2">
    <w:name w:val="heading2"/>
    <w:basedOn w:val="a"/>
    <w:next w:val="p1a"/>
    <w:qFormat/>
    <w:rsid w:val="00CF32BF"/>
    <w:pPr>
      <w:keepNext/>
      <w:keepLines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8pt" w:after="8pt" w:line="12pt" w:lineRule="atLeast"/>
      <w:textAlignment w:val="baseline"/>
      <w:outlineLvl w:val="1"/>
    </w:pPr>
    <w:rPr>
      <w:rFonts w:eastAsia="Times New Roman"/>
      <w:b/>
      <w:lang w:val="en-US" w:eastAsia="en-US"/>
    </w:rPr>
  </w:style>
  <w:style w:type="character" w:customStyle="1" w:styleId="heading3">
    <w:name w:val="heading3"/>
    <w:basedOn w:val="a0"/>
    <w:rsid w:val="00CF32BF"/>
    <w:rPr>
      <w:b/>
    </w:rPr>
  </w:style>
  <w:style w:type="character" w:customStyle="1" w:styleId="heading4">
    <w:name w:val="heading4"/>
    <w:basedOn w:val="a0"/>
    <w:rsid w:val="00CF32BF"/>
    <w:rPr>
      <w:i/>
    </w:rPr>
  </w:style>
  <w:style w:type="numbering" w:customStyle="1" w:styleId="headings">
    <w:name w:val="headings"/>
    <w:basedOn w:val="a2"/>
    <w:rsid w:val="00CF32BF"/>
    <w:pPr>
      <w:numPr>
        <w:numId w:val="3"/>
      </w:numPr>
    </w:pPr>
  </w:style>
  <w:style w:type="paragraph" w:customStyle="1" w:styleId="p1a">
    <w:name w:val="p1a"/>
    <w:basedOn w:val="a"/>
    <w:next w:val="a"/>
    <w:rsid w:val="00CF32BF"/>
    <w:pPr>
      <w:overflowPunct w:val="0"/>
      <w:autoSpaceDE w:val="0"/>
      <w:autoSpaceDN w:val="0"/>
      <w:adjustRightInd w:val="0"/>
      <w:spacing w:line="12pt" w:lineRule="atLeast"/>
      <w:jc w:val="both"/>
      <w:textAlignment w:val="baseline"/>
    </w:pPr>
    <w:rPr>
      <w:rFonts w:eastAsia="Times New Roman"/>
      <w:lang w:val="en-US" w:eastAsia="en-US"/>
    </w:rPr>
  </w:style>
  <w:style w:type="paragraph" w:customStyle="1" w:styleId="referenceitem">
    <w:name w:val="referenceitem"/>
    <w:basedOn w:val="a"/>
    <w:rsid w:val="00CF32BF"/>
    <w:pPr>
      <w:numPr>
        <w:numId w:val="4"/>
      </w:numPr>
      <w:overflowPunct w:val="0"/>
      <w:autoSpaceDE w:val="0"/>
      <w:autoSpaceDN w:val="0"/>
      <w:adjustRightInd w:val="0"/>
      <w:spacing w:line="11pt" w:lineRule="atLeast"/>
      <w:jc w:val="both"/>
      <w:textAlignment w:val="baseline"/>
    </w:pPr>
    <w:rPr>
      <w:rFonts w:eastAsia="Times New Roman"/>
      <w:sz w:val="18"/>
      <w:lang w:val="en-US" w:eastAsia="en-US"/>
    </w:rPr>
  </w:style>
  <w:style w:type="numbering" w:customStyle="1" w:styleId="referencelist">
    <w:name w:val="referencelist"/>
    <w:basedOn w:val="a2"/>
    <w:semiHidden/>
    <w:rsid w:val="00CF32BF"/>
    <w:pPr>
      <w:numPr>
        <w:numId w:val="4"/>
      </w:numPr>
    </w:pPr>
  </w:style>
  <w:style w:type="paragraph" w:customStyle="1" w:styleId="tablecaption">
    <w:name w:val="tablecaption"/>
    <w:basedOn w:val="a"/>
    <w:next w:val="a"/>
    <w:rsid w:val="00CF32BF"/>
    <w:pPr>
      <w:keepNext/>
      <w:keepLines/>
      <w:overflowPunct w:val="0"/>
      <w:autoSpaceDE w:val="0"/>
      <w:autoSpaceDN w:val="0"/>
      <w:adjustRightInd w:val="0"/>
      <w:spacing w:before="12pt" w:after="6pt" w:line="11pt" w:lineRule="atLeast"/>
      <w:jc w:val="center"/>
      <w:textAlignment w:val="baseline"/>
    </w:pPr>
    <w:rPr>
      <w:rFonts w:eastAsia="Times New Roman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4407581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chart" Target="charts/chart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purl.oclc.org/ooxml/officeDocument/relationships/oleObject" Target="file:///\\DISKSTATION\backup\Springer\LNCS%20Templates\2016\Test.xlsx" TargetMode="External"/></Relationships>
</file>

<file path=word/charts/chart1.xml><?xml version="1.0" encoding="utf-8"?>
<c:chartSpace xmlns:c="http://purl.oclc.org/ooxml/drawingml/chart" xmlns:a="http://purl.oclc.org/ooxml/drawingml/main" xmlns:r="http://purl.oclc.org/ooxml/officeDocument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EB7-47FD-A7DF-5F60EAEBAE3D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B7-47FD-A7DF-5F60EAEBAE3D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EB7-47FD-A7DF-5F60EAEBAE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ja-JP"/>
    </a:p>
  </c:txPr>
  <c:externalData r:id="rId1">
    <c:autoUpdate val="0"/>
  </c:externalData>
</c:chartSpace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IUTAM Symposium on Unsteady Separated Flows, April 8-12, 2002, Toulouse, Fance</vt:lpstr>
      <vt:lpstr>IUTAM Symposium on Unsteady Separated Flows, April 8-12, 2002, Toulouse, Fance</vt:lpstr>
      <vt:lpstr>IUTAM Symposium on Unsteady Separated Flows, April 8-12, 2002, Toulouse, Fance</vt:lpstr>
    </vt:vector>
  </TitlesOfParts>
  <Company>IMFT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IUTAM Symposium on Unsteady Separated Flows, April 8-12, 2002, Toulouse, Fance</dc:title>
  <dc:subject/>
  <dc:creator>perrin</dc:creator>
  <cp:keywords/>
  <dc:description/>
  <cp:lastModifiedBy>knt</cp:lastModifiedBy>
  <cp:revision>2</cp:revision>
  <cp:lastPrinted>2001-04-25T15:31:00Z</cp:lastPrinted>
  <dcterms:created xsi:type="dcterms:W3CDTF">2026-06-24T06:25:00Z</dcterms:created>
  <dcterms:modified xsi:type="dcterms:W3CDTF">2026-06-24T06:25:00Z</dcterms:modified>
</cp:coreProperties>
</file>